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D0" w:rsidRDefault="008654BC">
      <w:r w:rsidRPr="008654BC">
        <w:t xml:space="preserve">Kobo </w:t>
      </w:r>
      <w:r w:rsidR="001001D0" w:rsidRPr="008654BC">
        <w:rPr>
          <w:i/>
        </w:rPr>
        <w:t>Art Forger</w:t>
      </w:r>
      <w:r>
        <w:t xml:space="preserve"> Promo Begins</w:t>
      </w:r>
    </w:p>
    <w:p w:rsidR="008654BC" w:rsidRDefault="001001D0">
      <w:r>
        <w:t xml:space="preserve">Thanks to Algonquin Books, customers who purchase a Kobo </w:t>
      </w:r>
      <w:proofErr w:type="spellStart"/>
      <w:r>
        <w:t>Glo</w:t>
      </w:r>
      <w:proofErr w:type="spellEnd"/>
      <w:r>
        <w:t xml:space="preserve"> or Mini </w:t>
      </w:r>
      <w:r w:rsidR="008654BC" w:rsidRPr="008654BC">
        <w:t xml:space="preserve">from an ABA member store </w:t>
      </w:r>
      <w:r w:rsidR="00253517">
        <w:t>from November 19 –</w:t>
      </w:r>
      <w:r w:rsidR="008654BC">
        <w:t xml:space="preserve"> 26 </w:t>
      </w:r>
      <w:r>
        <w:t xml:space="preserve">will receive a promotional code for a free download of </w:t>
      </w:r>
      <w:r w:rsidRPr="00601412">
        <w:rPr>
          <w:i/>
        </w:rPr>
        <w:t>The Art Forger</w:t>
      </w:r>
      <w:r>
        <w:t xml:space="preserve">, </w:t>
      </w:r>
      <w:r w:rsidR="00601412">
        <w:t xml:space="preserve">by B.A. Shapiro, </w:t>
      </w:r>
      <w:r>
        <w:t xml:space="preserve">the </w:t>
      </w:r>
      <w:hyperlink r:id="rId4" w:history="1">
        <w:r w:rsidRPr="00601412">
          <w:rPr>
            <w:rStyle w:val="Hyperlink"/>
          </w:rPr>
          <w:t>#1 Indie Next</w:t>
        </w:r>
        <w:r w:rsidR="008654BC" w:rsidRPr="00601412">
          <w:rPr>
            <w:rStyle w:val="Hyperlink"/>
          </w:rPr>
          <w:t xml:space="preserve"> List Great Read for November</w:t>
        </w:r>
      </w:hyperlink>
      <w:r w:rsidR="008654BC">
        <w:t>.</w:t>
      </w:r>
    </w:p>
    <w:p w:rsidR="00601412" w:rsidRDefault="008654BC">
      <w:r>
        <w:t xml:space="preserve">Booksellers will give the promotional code and easy-to-follow download instructions to customers on a postcard supplied to stores by Kobo. </w:t>
      </w:r>
      <w:r w:rsidR="001001D0">
        <w:t xml:space="preserve">ABA Kobo </w:t>
      </w:r>
      <w:proofErr w:type="spellStart"/>
      <w:r w:rsidR="001001D0">
        <w:t>eReader</w:t>
      </w:r>
      <w:proofErr w:type="spellEnd"/>
      <w:r w:rsidR="001001D0">
        <w:t xml:space="preserve"> sellers </w:t>
      </w:r>
      <w:r>
        <w:t>that have not received their supply of</w:t>
      </w:r>
      <w:r w:rsidR="00FE6740" w:rsidRPr="00FE6740">
        <w:t xml:space="preserve"> </w:t>
      </w:r>
      <w:r w:rsidR="00FE6740" w:rsidRPr="008654BC">
        <w:rPr>
          <w:i/>
        </w:rPr>
        <w:t>Art Forger</w:t>
      </w:r>
      <w:r w:rsidR="00FE6740" w:rsidRPr="00FE6740">
        <w:t xml:space="preserve"> postcards</w:t>
      </w:r>
      <w:r>
        <w:t xml:space="preserve"> can follow </w:t>
      </w:r>
      <w:hyperlink r:id="rId5" w:tgtFrame="_blank" w:history="1">
        <w:r w:rsidR="00FE6740" w:rsidRPr="00FE6740">
          <w:rPr>
            <w:rStyle w:val="Hyperlink"/>
          </w:rPr>
          <w:t>this link to downloadable files</w:t>
        </w:r>
      </w:hyperlink>
      <w:r w:rsidR="00FE6740" w:rsidRPr="00FE6740">
        <w:t xml:space="preserve">. There are 36 distinct files, each with its own promotional code. Each </w:t>
      </w:r>
      <w:r w:rsidR="00601412">
        <w:t>postcard may be used only once.</w:t>
      </w:r>
    </w:p>
    <w:p w:rsidR="00601412" w:rsidRPr="00601412" w:rsidRDefault="00601412" w:rsidP="00601412">
      <w:r w:rsidRPr="00601412">
        <w:rPr>
          <w:i/>
        </w:rPr>
        <w:t>The Art Forger</w:t>
      </w:r>
      <w:r>
        <w:t xml:space="preserve"> is the second great promo that ABA Kobo device sellers can offer their customers to kick off the holiday selling season. </w:t>
      </w:r>
      <w:r w:rsidR="00E22D0D">
        <w:t>O</w:t>
      </w:r>
      <w:r w:rsidR="00E22D0D" w:rsidRPr="00E22D0D">
        <w:t>n Friday, November 23, and Saturday, November 24</w:t>
      </w:r>
      <w:r w:rsidR="00E22D0D">
        <w:t xml:space="preserve">, </w:t>
      </w:r>
      <w:r w:rsidRPr="00601412">
        <w:t>Kobo i</w:t>
      </w:r>
      <w:r w:rsidR="00E22D0D">
        <w:t>s offering special $49 pricing on</w:t>
      </w:r>
      <w:r w:rsidRPr="00601412">
        <w:t xml:space="preserve"> Kobo Minis</w:t>
      </w:r>
      <w:r w:rsidR="00E22D0D">
        <w:t xml:space="preserve">. </w:t>
      </w:r>
      <w:r w:rsidRPr="00601412">
        <w:t xml:space="preserve">ABA member stores that sell the Mini for $49 during the two-day promotion will receive a $30 rebate for each Kobo Mini sold.  Rebates will be issued to participating stores by the American Booksellers Association on </w:t>
      </w:r>
      <w:proofErr w:type="spellStart"/>
      <w:r w:rsidRPr="00601412">
        <w:t>Kobo’s</w:t>
      </w:r>
      <w:proofErr w:type="spellEnd"/>
      <w:r w:rsidRPr="00601412">
        <w:t xml:space="preserve"> behalf during the first quarter of 2013.</w:t>
      </w:r>
    </w:p>
    <w:p w:rsidR="00601412" w:rsidRPr="00601412" w:rsidRDefault="00601412" w:rsidP="00601412">
      <w:r w:rsidRPr="00601412">
        <w:t>To qualify</w:t>
      </w:r>
      <w:r w:rsidR="00E22D0D">
        <w:t>,</w:t>
      </w:r>
      <w:r w:rsidRPr="00601412">
        <w:t xml:space="preserve"> stores will need to report their November 23 and 24 Kobo Mini sales, including unit serial numbers, via a </w:t>
      </w:r>
      <w:hyperlink r:id="rId6" w:history="1">
        <w:r w:rsidRPr="00601412">
          <w:rPr>
            <w:rStyle w:val="Hyperlink"/>
          </w:rPr>
          <w:t>web form available here.</w:t>
        </w:r>
      </w:hyperlink>
      <w:r w:rsidRPr="00601412">
        <w:t xml:space="preserve"> The reporting deadline is December 7, 2012 at 8:00 p.m. EST.</w:t>
      </w:r>
    </w:p>
    <w:p w:rsidR="00601412" w:rsidRPr="00601412" w:rsidRDefault="00601412" w:rsidP="00601412">
      <w:r w:rsidRPr="00601412">
        <w:t xml:space="preserve">The </w:t>
      </w:r>
      <w:hyperlink r:id="rId7" w:tgtFrame="blank" w:history="1">
        <w:r w:rsidRPr="00601412">
          <w:rPr>
            <w:rStyle w:val="Hyperlink"/>
          </w:rPr>
          <w:t>Bookselle</w:t>
        </w:r>
        <w:r w:rsidRPr="00601412">
          <w:rPr>
            <w:rStyle w:val="Hyperlink"/>
          </w:rPr>
          <w:t>r</w:t>
        </w:r>
        <w:r w:rsidRPr="00601412">
          <w:rPr>
            <w:rStyle w:val="Hyperlink"/>
          </w:rPr>
          <w:t xml:space="preserve"> DIY</w:t>
        </w:r>
      </w:hyperlink>
      <w:r w:rsidRPr="00601412">
        <w:t xml:space="preserve"> is filled with a full range of </w:t>
      </w:r>
      <w:proofErr w:type="spellStart"/>
      <w:r w:rsidRPr="00601412">
        <w:t>eReading</w:t>
      </w:r>
      <w:proofErr w:type="spellEnd"/>
      <w:r w:rsidRPr="00601412">
        <w:t xml:space="preserve"> posters, display sheets, retail aids, bookmarks, and web banners to help stores promote sales of Kobo eBooks and </w:t>
      </w:r>
      <w:proofErr w:type="spellStart"/>
      <w:r w:rsidRPr="00601412">
        <w:t>eReaders</w:t>
      </w:r>
      <w:proofErr w:type="spellEnd"/>
      <w:r w:rsidRPr="00601412">
        <w:t>, including poster</w:t>
      </w:r>
      <w:r w:rsidR="00E22D0D">
        <w:t>s</w:t>
      </w:r>
      <w:r w:rsidRPr="00601412">
        <w:t xml:space="preserve"> for the </w:t>
      </w:r>
      <w:r w:rsidR="00E22D0D">
        <w:t xml:space="preserve">free Art Forger download and for </w:t>
      </w:r>
      <w:r w:rsidRPr="00601412">
        <w:t>two-day Kobo Mini sale.</w:t>
      </w:r>
    </w:p>
    <w:p w:rsidR="00601412" w:rsidRPr="00601412" w:rsidRDefault="00601412" w:rsidP="00601412">
      <w:r w:rsidRPr="00601412">
        <w:t xml:space="preserve">Questions about </w:t>
      </w:r>
      <w:r w:rsidR="00E22D0D">
        <w:t xml:space="preserve">either of these promotions should be addressed to </w:t>
      </w:r>
      <w:hyperlink r:id="rId8" w:history="1">
        <w:r w:rsidRPr="00601412">
          <w:rPr>
            <w:rStyle w:val="Hyperlink"/>
          </w:rPr>
          <w:t>kobo@bookweb.org</w:t>
        </w:r>
      </w:hyperlink>
      <w:r w:rsidRPr="00601412">
        <w:t xml:space="preserve">. </w:t>
      </w:r>
    </w:p>
    <w:p w:rsidR="00E8706A" w:rsidRDefault="00FE6740">
      <w:r w:rsidRPr="00FE6740">
        <w:br/>
      </w:r>
      <w:r w:rsidRPr="00FE6740">
        <w:br/>
      </w:r>
    </w:p>
    <w:sectPr w:rsidR="00E8706A" w:rsidSect="00E87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740"/>
    <w:rsid w:val="001001D0"/>
    <w:rsid w:val="00253517"/>
    <w:rsid w:val="00601412"/>
    <w:rsid w:val="008654BC"/>
    <w:rsid w:val="00D54054"/>
    <w:rsid w:val="00E22D0D"/>
    <w:rsid w:val="00E8706A"/>
    <w:rsid w:val="00FE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1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014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o@bookweb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20.rs6.net/tn.jsp?e=001ggQtHYnQAlN-jMuqEmF4hqjxs7Wv1TKWPvfJHEAxmcFq4Jw4V92f5C6C-MczDkRCBYgp8c2T7AvWYhrM9rw-gUw0htgXoAd9LAvq95H8BP1596KVICsNJQbv9DoiMqc1V6Aq34KzKCQL1ctm029FfQ=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bookweb.org/blackfridaymini.php" TargetMode="External"/><Relationship Id="rId5" Type="http://schemas.openxmlformats.org/officeDocument/2006/relationships/hyperlink" Target="http://r20.rs6.net/tn.jsp?e=001nxMqyuMSYS0HeREt3m_9y73Ao25dDZ8uFOydc8-qjgj0UPkQ_FwHqrXwYHEbEnF2nc9JG4Y3sY34218Y8z2gaF0WOW2Bn5vS4vgwS9Ph-eQrZwDj6k29YbHJ0o-_mnRR2j1gMZY3v7q4UM9QXcacL4bZl56EfGg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ews.bookweb.org/news/november-2012-indie-next-list-previe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Rosemary</cp:lastModifiedBy>
  <cp:revision>2</cp:revision>
  <dcterms:created xsi:type="dcterms:W3CDTF">2012-11-19T20:27:00Z</dcterms:created>
  <dcterms:modified xsi:type="dcterms:W3CDTF">2012-11-19T21:19:00Z</dcterms:modified>
</cp:coreProperties>
</file>